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B2" w:rsidRPr="003F4998" w:rsidRDefault="00851EB2" w:rsidP="00851EB2">
      <w:pPr>
        <w:bidi w:val="0"/>
        <w:rPr>
          <w:rFonts w:ascii="Book Antiqua" w:hAnsi="Book Antiqua"/>
          <w:sz w:val="28"/>
          <w:szCs w:val="28"/>
          <w:u w:val="thick"/>
        </w:rPr>
      </w:pPr>
      <w:r w:rsidRPr="003F4998">
        <w:rPr>
          <w:rFonts w:ascii="Book Antiqua" w:hAnsi="Book Antiqua"/>
          <w:sz w:val="40"/>
          <w:szCs w:val="40"/>
          <w:u w:val="thick"/>
        </w:rPr>
        <w:t xml:space="preserve">Lecture No. </w:t>
      </w:r>
      <w:r>
        <w:rPr>
          <w:rFonts w:ascii="Book Antiqua" w:hAnsi="Book Antiqua"/>
          <w:sz w:val="40"/>
          <w:szCs w:val="40"/>
          <w:u w:val="thick"/>
        </w:rPr>
        <w:t>12</w:t>
      </w:r>
      <w:r w:rsidRPr="003F4998">
        <w:rPr>
          <w:rFonts w:ascii="Book Antiqua" w:hAnsi="Book Antiqua"/>
          <w:sz w:val="40"/>
          <w:szCs w:val="40"/>
          <w:u w:val="thick"/>
        </w:rPr>
        <w:t xml:space="preserve"> PARASITOLOGY      </w:t>
      </w:r>
      <w:r w:rsidRPr="003C04E6">
        <w:rPr>
          <w:rFonts w:ascii="Script MT Bold" w:hAnsi="Script MT Bold"/>
          <w:sz w:val="28"/>
          <w:szCs w:val="28"/>
          <w:u w:val="thick"/>
        </w:rPr>
        <w:t>DR.Raad H.H</w:t>
      </w:r>
      <w:r w:rsidRPr="003C04E6">
        <w:rPr>
          <w:rFonts w:ascii="Script MT Bold" w:hAnsi="Script MT Bold"/>
          <w:sz w:val="28"/>
          <w:szCs w:val="28"/>
        </w:rPr>
        <w:t>.</w:t>
      </w:r>
      <w:r w:rsidRPr="003F4998">
        <w:rPr>
          <w:rFonts w:ascii="Book Antiqua" w:hAnsi="Book Antiqua"/>
          <w:sz w:val="40"/>
          <w:szCs w:val="40"/>
          <w:u w:val="thick"/>
        </w:rPr>
        <w:t xml:space="preserve">      </w:t>
      </w:r>
    </w:p>
    <w:p w:rsidR="00845656" w:rsidRPr="00B813E2" w:rsidRDefault="00B813E2" w:rsidP="00851EB2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           </w:t>
      </w:r>
      <w:r w:rsidR="003A69E8" w:rsidRPr="00B813E2">
        <w:rPr>
          <w:rFonts w:asciiTheme="majorBidi" w:hAnsiTheme="majorBidi" w:cstheme="majorBidi"/>
          <w:b/>
          <w:bCs/>
          <w:sz w:val="36"/>
          <w:szCs w:val="36"/>
          <w:lang w:bidi="ar-IQ"/>
        </w:rPr>
        <w:t>Phylum  Acanthocephala</w:t>
      </w:r>
    </w:p>
    <w:p w:rsidR="000503D9" w:rsidRPr="00333A82" w:rsidRDefault="000503D9" w:rsidP="00F862E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33A82">
        <w:rPr>
          <w:rFonts w:asciiTheme="majorBidi" w:hAnsiTheme="majorBidi" w:cstheme="majorBidi"/>
          <w:sz w:val="28"/>
          <w:szCs w:val="28"/>
        </w:rPr>
        <w:t>The Acanthocephala (</w:t>
      </w:r>
      <w:hyperlink r:id="rId6" w:tooltip="Greek language" w:history="1">
        <w:r w:rsidRPr="00333A82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Greek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 ακανθος,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akanthos</w:t>
      </w:r>
      <w:r w:rsidRPr="00333A82">
        <w:rPr>
          <w:rFonts w:asciiTheme="majorBidi" w:hAnsiTheme="majorBidi" w:cstheme="majorBidi"/>
          <w:sz w:val="28"/>
          <w:szCs w:val="28"/>
        </w:rPr>
        <w:t xml:space="preserve">, thorn + κεφαλη,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kephale</w:t>
      </w:r>
      <w:r w:rsidRPr="00333A82">
        <w:rPr>
          <w:rFonts w:asciiTheme="majorBidi" w:hAnsiTheme="majorBidi" w:cstheme="majorBidi"/>
          <w:sz w:val="28"/>
          <w:szCs w:val="28"/>
        </w:rPr>
        <w:t xml:space="preserve">, head) is a </w:t>
      </w:r>
      <w:hyperlink r:id="rId7" w:tooltip="Phylum (biology)" w:history="1">
        <w:r w:rsidRPr="00333A82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phylum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 of </w:t>
      </w:r>
      <w:hyperlink r:id="rId8" w:tooltip="Parasitic" w:history="1">
        <w:r w:rsidRPr="00333A82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parasitic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 worms known as acanthocephales, </w:t>
      </w:r>
      <w:r w:rsidRPr="00333A82">
        <w:rPr>
          <w:rFonts w:asciiTheme="majorBidi" w:hAnsiTheme="majorBidi" w:cstheme="majorBidi"/>
          <w:b/>
          <w:bCs/>
          <w:sz w:val="28"/>
          <w:szCs w:val="28"/>
        </w:rPr>
        <w:t>thorny</w:t>
      </w:r>
      <w:r w:rsidRPr="00333A82">
        <w:rPr>
          <w:rFonts w:asciiTheme="majorBidi" w:hAnsiTheme="majorBidi" w:cstheme="majorBidi"/>
          <w:sz w:val="28"/>
          <w:szCs w:val="28"/>
        </w:rPr>
        <w:t xml:space="preserve">-headed worms, or </w:t>
      </w:r>
      <w:r w:rsidRPr="00333A82">
        <w:rPr>
          <w:rFonts w:asciiTheme="majorBidi" w:hAnsiTheme="majorBidi" w:cstheme="majorBidi"/>
          <w:b/>
          <w:bCs/>
          <w:sz w:val="28"/>
          <w:szCs w:val="28"/>
        </w:rPr>
        <w:t>spiny-headed</w:t>
      </w:r>
      <w:r w:rsidRPr="00333A82">
        <w:rPr>
          <w:rFonts w:asciiTheme="majorBidi" w:hAnsiTheme="majorBidi" w:cstheme="majorBidi"/>
          <w:sz w:val="28"/>
          <w:szCs w:val="28"/>
        </w:rPr>
        <w:t xml:space="preserve"> worms, characterized by the presence of an </w:t>
      </w:r>
      <w:r w:rsidR="0062146B" w:rsidRPr="00333A82">
        <w:rPr>
          <w:rStyle w:val="1Char"/>
          <w:rFonts w:asciiTheme="majorBidi" w:hAnsiTheme="majorBidi"/>
          <w:color w:val="auto"/>
        </w:rPr>
        <w:t>protrusible</w:t>
      </w:r>
      <w:r w:rsidR="0062146B" w:rsidRPr="00333A82">
        <w:rPr>
          <w:rFonts w:asciiTheme="majorBidi" w:hAnsiTheme="majorBidi" w:cstheme="majorBidi"/>
          <w:sz w:val="28"/>
          <w:szCs w:val="28"/>
        </w:rPr>
        <w:t xml:space="preserve"> </w:t>
      </w:r>
      <w:hyperlink r:id="rId9" w:tooltip="Proboscis" w:history="1">
        <w:r w:rsidRPr="00333A8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proboscis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, armed with </w:t>
      </w:r>
      <w:r w:rsidR="00443492" w:rsidRPr="00333A82">
        <w:rPr>
          <w:rFonts w:asciiTheme="majorBidi" w:hAnsiTheme="majorBidi" w:cstheme="majorBidi"/>
          <w:sz w:val="28"/>
          <w:szCs w:val="28"/>
        </w:rPr>
        <w:t xml:space="preserve">with a set of specific hooks </w:t>
      </w:r>
      <w:r w:rsidRPr="00333A82">
        <w:rPr>
          <w:rFonts w:asciiTheme="majorBidi" w:hAnsiTheme="majorBidi" w:cstheme="majorBidi"/>
          <w:sz w:val="28"/>
          <w:szCs w:val="28"/>
        </w:rPr>
        <w:t xml:space="preserve">spines, which it uses to pierce and hold the </w:t>
      </w:r>
      <w:hyperlink r:id="rId10" w:tooltip="Gut (zoology)" w:history="1">
        <w:r w:rsidRPr="00333A82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gut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 wall of its host. Acanthocephalans typically have </w:t>
      </w:r>
      <w:hyperlink r:id="rId11" w:tooltip="Parasitic life cycles" w:history="1">
        <w:r w:rsidRPr="00B813E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complex life cycles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, </w:t>
      </w:r>
      <w:r w:rsidRPr="00B813E2">
        <w:rPr>
          <w:rFonts w:asciiTheme="majorBidi" w:hAnsiTheme="majorBidi" w:cstheme="majorBidi"/>
          <w:b/>
          <w:bCs/>
          <w:sz w:val="28"/>
          <w:szCs w:val="28"/>
        </w:rPr>
        <w:t xml:space="preserve">involving </w:t>
      </w:r>
      <w:r w:rsidR="00E23DAC" w:rsidRPr="00B813E2">
        <w:rPr>
          <w:rFonts w:asciiTheme="majorBidi" w:hAnsiTheme="majorBidi" w:cstheme="majorBidi"/>
          <w:b/>
          <w:bCs/>
          <w:sz w:val="28"/>
          <w:szCs w:val="28"/>
        </w:rPr>
        <w:t>(infecting</w:t>
      </w:r>
      <w:r w:rsidR="00E23DAC">
        <w:rPr>
          <w:rFonts w:asciiTheme="majorBidi" w:hAnsiTheme="majorBidi" w:cstheme="majorBidi"/>
          <w:sz w:val="28"/>
          <w:szCs w:val="28"/>
        </w:rPr>
        <w:t xml:space="preserve">) </w:t>
      </w:r>
      <w:r w:rsidRPr="00333A82">
        <w:rPr>
          <w:rFonts w:asciiTheme="majorBidi" w:hAnsiTheme="majorBidi" w:cstheme="majorBidi"/>
          <w:sz w:val="28"/>
          <w:szCs w:val="28"/>
        </w:rPr>
        <w:t xml:space="preserve">a number of hosts, including </w:t>
      </w:r>
      <w:hyperlink r:id="rId12" w:tooltip="Invertebrate" w:history="1">
        <w:r w:rsidRPr="00B813E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invertebrates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, </w:t>
      </w:r>
      <w:hyperlink r:id="rId13" w:tooltip="Fish" w:history="1">
        <w:r w:rsidRPr="00B813E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fishes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, </w:t>
      </w:r>
      <w:hyperlink r:id="rId14" w:tooltip="Amphibian" w:history="1">
        <w:r w:rsidRPr="00B813E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amphibians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, </w:t>
      </w:r>
      <w:hyperlink r:id="rId15" w:tooltip="Bird" w:history="1">
        <w:r w:rsidRPr="00B813E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birds</w:t>
        </w:r>
      </w:hyperlink>
      <w:r w:rsidRPr="00333A82">
        <w:rPr>
          <w:rFonts w:asciiTheme="majorBidi" w:hAnsiTheme="majorBidi" w:cstheme="majorBidi"/>
          <w:sz w:val="28"/>
          <w:szCs w:val="28"/>
        </w:rPr>
        <w:t>,</w:t>
      </w:r>
      <w:r w:rsidR="00400B32" w:rsidRPr="00333A82">
        <w:rPr>
          <w:rFonts w:asciiTheme="majorBidi" w:hAnsiTheme="majorBidi" w:cstheme="majorBidi"/>
          <w:sz w:val="28"/>
          <w:szCs w:val="28"/>
        </w:rPr>
        <w:t xml:space="preserve"> </w:t>
      </w:r>
      <w:r w:rsidR="00400B32" w:rsidRPr="00B813E2">
        <w:rPr>
          <w:rFonts w:asciiTheme="majorBidi" w:hAnsiTheme="majorBidi" w:cstheme="majorBidi"/>
          <w:b/>
          <w:bCs/>
          <w:sz w:val="28"/>
          <w:szCs w:val="28"/>
        </w:rPr>
        <w:t>human</w:t>
      </w:r>
      <w:r w:rsidR="00400B32" w:rsidRPr="00333A82">
        <w:rPr>
          <w:rFonts w:asciiTheme="majorBidi" w:hAnsiTheme="majorBidi" w:cstheme="majorBidi"/>
          <w:sz w:val="28"/>
          <w:szCs w:val="28"/>
        </w:rPr>
        <w:t xml:space="preserve"> </w:t>
      </w:r>
      <w:r w:rsidRPr="00333A82">
        <w:rPr>
          <w:rFonts w:asciiTheme="majorBidi" w:hAnsiTheme="majorBidi" w:cstheme="majorBidi"/>
          <w:sz w:val="28"/>
          <w:szCs w:val="28"/>
        </w:rPr>
        <w:t xml:space="preserve"> and </w:t>
      </w:r>
      <w:hyperlink r:id="rId16" w:tooltip="Mammal" w:history="1">
        <w:r w:rsidRPr="00B813E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mammals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. About 1150 </w:t>
      </w:r>
      <w:hyperlink r:id="rId17" w:tooltip="Species" w:history="1">
        <w:r w:rsidRPr="00333A82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species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 have been described</w:t>
      </w:r>
      <w:r w:rsidR="008B57D7" w:rsidRPr="00333A8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B57D7" w:rsidRPr="00333A82" w:rsidRDefault="008B57D7" w:rsidP="00F862E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33A82">
        <w:rPr>
          <w:rFonts w:asciiTheme="majorBidi" w:hAnsiTheme="majorBidi" w:cstheme="majorBidi"/>
          <w:sz w:val="28"/>
          <w:szCs w:val="28"/>
        </w:rPr>
        <w:t xml:space="preserve">Acanthocephalans are </w:t>
      </w:r>
      <w:r w:rsidRPr="00366BA9">
        <w:rPr>
          <w:rFonts w:asciiTheme="majorBidi" w:hAnsiTheme="majorBidi" w:cstheme="majorBidi"/>
          <w:b/>
          <w:bCs/>
          <w:sz w:val="28"/>
          <w:szCs w:val="28"/>
        </w:rPr>
        <w:t>highly</w:t>
      </w:r>
      <w:r w:rsidRPr="00333A82">
        <w:rPr>
          <w:rFonts w:asciiTheme="majorBidi" w:hAnsiTheme="majorBidi" w:cstheme="majorBidi"/>
          <w:sz w:val="28"/>
          <w:szCs w:val="28"/>
        </w:rPr>
        <w:t xml:space="preserve"> </w:t>
      </w:r>
      <w:r w:rsidRPr="00333A82">
        <w:rPr>
          <w:rFonts w:asciiTheme="majorBidi" w:hAnsiTheme="majorBidi" w:cstheme="majorBidi"/>
          <w:b/>
          <w:bCs/>
          <w:sz w:val="28"/>
          <w:szCs w:val="28"/>
        </w:rPr>
        <w:t>adapted to a parasitic</w:t>
      </w:r>
      <w:r w:rsidRPr="00333A82">
        <w:rPr>
          <w:rFonts w:asciiTheme="majorBidi" w:hAnsiTheme="majorBidi" w:cstheme="majorBidi"/>
          <w:sz w:val="28"/>
          <w:szCs w:val="28"/>
        </w:rPr>
        <w:t xml:space="preserve"> mode of life, and have lost many organs and structures through evolutionary processes. intestinal parasites that take up nutrition parenterally</w:t>
      </w:r>
      <w:r w:rsidRPr="00333A8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503D9" w:rsidRPr="00333A82" w:rsidRDefault="000503D9" w:rsidP="00F862E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33A82">
        <w:rPr>
          <w:rFonts w:asciiTheme="majorBidi" w:hAnsiTheme="majorBidi" w:cstheme="majorBidi"/>
          <w:sz w:val="28"/>
          <w:szCs w:val="28"/>
        </w:rPr>
        <w:t xml:space="preserve">Acanthocephalans </w:t>
      </w:r>
      <w:r w:rsidRPr="00333A82">
        <w:rPr>
          <w:rFonts w:asciiTheme="majorBidi" w:hAnsiTheme="majorBidi" w:cstheme="majorBidi"/>
          <w:b/>
          <w:bCs/>
          <w:sz w:val="28"/>
          <w:szCs w:val="28"/>
        </w:rPr>
        <w:t>lack</w:t>
      </w:r>
      <w:r w:rsidRPr="00333A82">
        <w:rPr>
          <w:rFonts w:asciiTheme="majorBidi" w:hAnsiTheme="majorBidi" w:cstheme="majorBidi"/>
          <w:sz w:val="28"/>
          <w:szCs w:val="28"/>
        </w:rPr>
        <w:t xml:space="preserve"> a </w:t>
      </w:r>
      <w:hyperlink r:id="rId18" w:tooltip="Mouth" w:history="1">
        <w:r w:rsidRPr="00333A8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mouth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 or </w:t>
      </w:r>
      <w:hyperlink r:id="rId19" w:tooltip="Alimentary canal" w:history="1">
        <w:r w:rsidRPr="00333A8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alimentary canal</w:t>
        </w:r>
      </w:hyperlink>
      <w:r w:rsidRPr="00333A8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333A82">
        <w:rPr>
          <w:rFonts w:asciiTheme="majorBidi" w:hAnsiTheme="majorBidi" w:cstheme="majorBidi"/>
          <w:sz w:val="28"/>
          <w:szCs w:val="28"/>
        </w:rPr>
        <w:t xml:space="preserve"> This is a feature they share with the </w:t>
      </w:r>
      <w:hyperlink r:id="rId20" w:tooltip="Cestoda" w:history="1">
        <w:r w:rsidRPr="00333A82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cestoda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 (tapeworms), although the two groups are not closely related. Adult stages live in the </w:t>
      </w:r>
      <w:hyperlink r:id="rId21" w:tooltip="Intestine" w:history="1">
        <w:r w:rsidRPr="00333A82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intestines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 of their host and uptake nutrients which have been </w:t>
      </w:r>
      <w:hyperlink r:id="rId22" w:tooltip="Digest" w:history="1">
        <w:r w:rsidRPr="00333A82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digested</w:t>
        </w:r>
      </w:hyperlink>
      <w:r w:rsidRPr="00333A82">
        <w:rPr>
          <w:rFonts w:asciiTheme="majorBidi" w:hAnsiTheme="majorBidi" w:cstheme="majorBidi"/>
          <w:sz w:val="28"/>
          <w:szCs w:val="28"/>
        </w:rPr>
        <w:t xml:space="preserve"> by the host, directly, through their body surface.</w:t>
      </w:r>
    </w:p>
    <w:p w:rsidR="008B57D7" w:rsidRPr="00333A82" w:rsidRDefault="00E228DD" w:rsidP="0062146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1552574</wp:posOffset>
            </wp:positionH>
            <wp:positionV relativeFrom="paragraph">
              <wp:posOffset>119380</wp:posOffset>
            </wp:positionV>
            <wp:extent cx="2257425" cy="3447704"/>
            <wp:effectExtent l="19050" t="0" r="9525" b="0"/>
            <wp:wrapNone/>
            <wp:docPr id="1" name="صورة 1" descr="C:\Documents and Settings\raad\My Documents\My Pictures\220px-Corynosoma_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ad\My Documents\My Pictures\220px-Corynosoma_drawin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44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7D7" w:rsidRPr="00333A82" w:rsidRDefault="008B57D7" w:rsidP="008B57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B57D7" w:rsidRPr="00333A82" w:rsidRDefault="008B57D7" w:rsidP="008B57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B57D7" w:rsidRPr="00333A82" w:rsidRDefault="008B57D7" w:rsidP="008B57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B57D7" w:rsidRPr="00333A82" w:rsidRDefault="008B57D7" w:rsidP="008B57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B57D7" w:rsidRPr="00333A82" w:rsidRDefault="008B57D7" w:rsidP="008B57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B57D7" w:rsidRPr="00333A82" w:rsidRDefault="008B57D7" w:rsidP="008B57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B57D7" w:rsidRPr="00333A82" w:rsidRDefault="008B57D7" w:rsidP="008B57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B57D7" w:rsidRPr="00333A82" w:rsidRDefault="008B57D7" w:rsidP="008B57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B57D7" w:rsidRPr="00333A82" w:rsidRDefault="008B57D7" w:rsidP="008B57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62146B" w:rsidRPr="00333A82" w:rsidRDefault="0062146B" w:rsidP="008B57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8B57D7" w:rsidRPr="00333A82" w:rsidRDefault="008B57D7" w:rsidP="00F862E3">
      <w:pPr>
        <w:pStyle w:val="a4"/>
        <w:jc w:val="both"/>
        <w:rPr>
          <w:rFonts w:asciiTheme="majorBidi" w:hAnsiTheme="majorBidi" w:cstheme="majorBidi"/>
          <w:sz w:val="28"/>
          <w:szCs w:val="28"/>
        </w:rPr>
      </w:pPr>
      <w:r w:rsidRPr="00333A82">
        <w:rPr>
          <w:rFonts w:asciiTheme="majorBidi" w:hAnsiTheme="majorBidi" w:cstheme="majorBidi"/>
          <w:sz w:val="28"/>
          <w:szCs w:val="28"/>
        </w:rPr>
        <w:t xml:space="preserve">The </w:t>
      </w:r>
      <w:r w:rsidRPr="00333A82">
        <w:rPr>
          <w:rFonts w:asciiTheme="majorBidi" w:hAnsiTheme="majorBidi" w:cstheme="majorBidi"/>
          <w:b/>
          <w:bCs/>
          <w:sz w:val="28"/>
          <w:szCs w:val="28"/>
        </w:rPr>
        <w:t>size</w:t>
      </w:r>
      <w:r w:rsidRPr="00333A82">
        <w:rPr>
          <w:rFonts w:asciiTheme="majorBidi" w:hAnsiTheme="majorBidi" w:cstheme="majorBidi"/>
          <w:sz w:val="28"/>
          <w:szCs w:val="28"/>
        </w:rPr>
        <w:t xml:space="preserve"> of the animals varies greatly, from forms a </w:t>
      </w:r>
      <w:r w:rsidRPr="00333A82">
        <w:rPr>
          <w:rFonts w:asciiTheme="majorBidi" w:hAnsiTheme="majorBidi" w:cstheme="majorBidi"/>
          <w:b/>
          <w:bCs/>
          <w:sz w:val="28"/>
          <w:szCs w:val="28"/>
        </w:rPr>
        <w:t>few</w:t>
      </w:r>
      <w:r w:rsidRPr="00333A82">
        <w:rPr>
          <w:rFonts w:asciiTheme="majorBidi" w:hAnsiTheme="majorBidi" w:cstheme="majorBidi"/>
          <w:sz w:val="28"/>
          <w:szCs w:val="28"/>
        </w:rPr>
        <w:t xml:space="preserve"> </w:t>
      </w:r>
      <w:r w:rsidRPr="00333A82">
        <w:rPr>
          <w:rFonts w:asciiTheme="majorBidi" w:hAnsiTheme="majorBidi" w:cstheme="majorBidi"/>
          <w:b/>
          <w:bCs/>
          <w:sz w:val="28"/>
          <w:szCs w:val="28"/>
        </w:rPr>
        <w:t>millimetres</w:t>
      </w:r>
      <w:r w:rsidRPr="00333A82">
        <w:rPr>
          <w:rFonts w:asciiTheme="majorBidi" w:hAnsiTheme="majorBidi" w:cstheme="majorBidi"/>
          <w:sz w:val="28"/>
          <w:szCs w:val="28"/>
        </w:rPr>
        <w:t xml:space="preserve"> in length </w:t>
      </w:r>
      <w:r w:rsidRPr="00333A82">
        <w:rPr>
          <w:rFonts w:asciiTheme="majorBidi" w:hAnsiTheme="majorBidi" w:cstheme="majorBidi"/>
          <w:b/>
          <w:bCs/>
          <w:sz w:val="28"/>
          <w:szCs w:val="28"/>
        </w:rPr>
        <w:t>to</w:t>
      </w:r>
      <w:r w:rsidRPr="00333A82">
        <w:rPr>
          <w:rFonts w:asciiTheme="majorBidi" w:hAnsiTheme="majorBidi" w:cstheme="majorBidi"/>
          <w:sz w:val="28"/>
          <w:szCs w:val="28"/>
        </w:rPr>
        <w:t xml:space="preserve"> </w:t>
      </w:r>
      <w:hyperlink r:id="rId24" w:tooltip="Gigantorhynchus gigas" w:history="1">
        <w:r w:rsidRPr="00333A82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8"/>
            <w:szCs w:val="28"/>
          </w:rPr>
          <w:t>Gigantorhynchus gigas</w:t>
        </w:r>
      </w:hyperlink>
      <w:r w:rsidRPr="00333A82">
        <w:rPr>
          <w:rFonts w:asciiTheme="majorBidi" w:hAnsiTheme="majorBidi" w:cstheme="majorBidi"/>
          <w:sz w:val="28"/>
          <w:szCs w:val="28"/>
        </w:rPr>
        <w:t>, which measures from 10 to 65 centimetres (</w:t>
      </w:r>
      <w:r w:rsidRPr="00333A82">
        <w:rPr>
          <w:rFonts w:asciiTheme="majorBidi" w:hAnsiTheme="majorBidi" w:cstheme="majorBidi"/>
          <w:b/>
          <w:bCs/>
          <w:sz w:val="28"/>
          <w:szCs w:val="28"/>
        </w:rPr>
        <w:t>3.9 to 26 in</w:t>
      </w:r>
      <w:r w:rsidRPr="00333A82">
        <w:rPr>
          <w:rFonts w:asciiTheme="majorBidi" w:hAnsiTheme="majorBidi" w:cstheme="majorBidi"/>
          <w:sz w:val="28"/>
          <w:szCs w:val="28"/>
        </w:rPr>
        <w:t>).</w:t>
      </w:r>
    </w:p>
    <w:p w:rsidR="00830EB8" w:rsidRDefault="008B57D7" w:rsidP="00F862E3">
      <w:pPr>
        <w:pStyle w:val="standard"/>
        <w:jc w:val="both"/>
        <w:rPr>
          <w:rFonts w:asciiTheme="majorBidi" w:hAnsiTheme="majorBidi" w:cstheme="majorBidi"/>
          <w:sz w:val="28"/>
          <w:szCs w:val="28"/>
        </w:rPr>
      </w:pPr>
      <w:r w:rsidRPr="00333A82">
        <w:rPr>
          <w:rFonts w:asciiTheme="majorBidi" w:hAnsiTheme="majorBidi" w:cstheme="majorBidi"/>
          <w:sz w:val="28"/>
          <w:szCs w:val="28"/>
        </w:rPr>
        <w:t xml:space="preserve">The Acanthocephala are </w:t>
      </w:r>
      <w:hyperlink r:id="rId25" w:tooltip="Dioecious" w:history="1">
        <w:r w:rsidRPr="00333A8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dioecious</w:t>
        </w:r>
      </w:hyperlink>
      <w:r w:rsidR="00443492" w:rsidRPr="00333A82">
        <w:rPr>
          <w:rFonts w:asciiTheme="majorBidi" w:hAnsiTheme="majorBidi" w:cstheme="majorBidi"/>
          <w:sz w:val="28"/>
          <w:szCs w:val="28"/>
          <w:lang w:bidi="ar-IQ"/>
        </w:rPr>
        <w:t>;</w:t>
      </w:r>
      <w:r w:rsidR="00443492" w:rsidRPr="00333A82">
        <w:rPr>
          <w:rFonts w:asciiTheme="majorBidi" w:hAnsiTheme="majorBidi" w:cstheme="majorBidi"/>
          <w:sz w:val="28"/>
          <w:szCs w:val="28"/>
        </w:rPr>
        <w:t xml:space="preserve"> </w:t>
      </w:r>
      <w:r w:rsidR="00443492" w:rsidRPr="00333A82">
        <w:rPr>
          <w:rFonts w:asciiTheme="majorBidi" w:hAnsiTheme="majorBidi" w:cstheme="majorBidi"/>
          <w:b/>
          <w:bCs/>
          <w:sz w:val="28"/>
          <w:szCs w:val="28"/>
        </w:rPr>
        <w:t>Vertebrates</w:t>
      </w:r>
      <w:r w:rsidR="00443492" w:rsidRPr="00333A82">
        <w:rPr>
          <w:rFonts w:asciiTheme="majorBidi" w:hAnsiTheme="majorBidi" w:cstheme="majorBidi"/>
          <w:sz w:val="28"/>
          <w:szCs w:val="28"/>
        </w:rPr>
        <w:t xml:space="preserve"> are used as </w:t>
      </w:r>
      <w:r w:rsidR="00443492" w:rsidRPr="00333A82">
        <w:rPr>
          <w:rFonts w:asciiTheme="majorBidi" w:hAnsiTheme="majorBidi" w:cstheme="majorBidi"/>
          <w:b/>
          <w:bCs/>
          <w:sz w:val="28"/>
          <w:szCs w:val="28"/>
        </w:rPr>
        <w:t>final</w:t>
      </w:r>
      <w:r w:rsidR="00443492" w:rsidRPr="00333A82">
        <w:rPr>
          <w:rFonts w:asciiTheme="majorBidi" w:hAnsiTheme="majorBidi" w:cstheme="majorBidi"/>
          <w:sz w:val="28"/>
          <w:szCs w:val="28"/>
        </w:rPr>
        <w:t xml:space="preserve"> (definitive) hosts, </w:t>
      </w:r>
      <w:r w:rsidR="00443492" w:rsidRPr="00333A82">
        <w:rPr>
          <w:rFonts w:asciiTheme="majorBidi" w:hAnsiTheme="majorBidi" w:cstheme="majorBidi"/>
          <w:b/>
          <w:bCs/>
          <w:sz w:val="28"/>
          <w:szCs w:val="28"/>
        </w:rPr>
        <w:t>arthropods</w:t>
      </w:r>
      <w:r w:rsidR="00443492" w:rsidRPr="00333A82">
        <w:rPr>
          <w:rFonts w:asciiTheme="majorBidi" w:hAnsiTheme="majorBidi" w:cstheme="majorBidi"/>
          <w:sz w:val="28"/>
          <w:szCs w:val="28"/>
        </w:rPr>
        <w:t xml:space="preserve"> as </w:t>
      </w:r>
      <w:r w:rsidR="00443492" w:rsidRPr="00333A82">
        <w:rPr>
          <w:rFonts w:asciiTheme="majorBidi" w:hAnsiTheme="majorBidi" w:cstheme="majorBidi"/>
          <w:b/>
          <w:bCs/>
          <w:sz w:val="28"/>
          <w:szCs w:val="28"/>
        </w:rPr>
        <w:t>intermediate</w:t>
      </w:r>
      <w:r w:rsidR="00443492" w:rsidRPr="00333A82">
        <w:rPr>
          <w:rFonts w:asciiTheme="majorBidi" w:hAnsiTheme="majorBidi" w:cstheme="majorBidi"/>
          <w:sz w:val="28"/>
          <w:szCs w:val="28"/>
        </w:rPr>
        <w:t xml:space="preserve"> hosts</w:t>
      </w:r>
      <w:r w:rsidR="0064358C" w:rsidRPr="00333A82">
        <w:rPr>
          <w:rFonts w:asciiTheme="majorBidi" w:hAnsiTheme="majorBidi" w:cstheme="majorBidi"/>
          <w:sz w:val="28"/>
          <w:szCs w:val="28"/>
          <w:lang w:bidi="ar-IQ"/>
        </w:rPr>
        <w:t>;</w:t>
      </w:r>
      <w:r w:rsidR="0064358C" w:rsidRPr="00333A82">
        <w:rPr>
          <w:rFonts w:asciiTheme="majorBidi" w:hAnsiTheme="majorBidi" w:cstheme="majorBidi"/>
          <w:sz w:val="28"/>
          <w:szCs w:val="28"/>
        </w:rPr>
        <w:t xml:space="preserve"> </w:t>
      </w:r>
      <w:r w:rsidR="0019631F" w:rsidRPr="00333A82">
        <w:rPr>
          <w:rFonts w:asciiTheme="majorBidi" w:hAnsiTheme="majorBidi" w:cstheme="majorBidi"/>
          <w:sz w:val="28"/>
          <w:szCs w:val="28"/>
        </w:rPr>
        <w:t xml:space="preserve">Females of all acanthocephalans release fully embryonated </w:t>
      </w:r>
      <w:r w:rsidR="0019631F" w:rsidRPr="00333A82">
        <w:rPr>
          <w:rFonts w:asciiTheme="majorBidi" w:hAnsiTheme="majorBidi" w:cstheme="majorBidi"/>
          <w:b/>
          <w:bCs/>
          <w:sz w:val="28"/>
          <w:szCs w:val="28"/>
        </w:rPr>
        <w:t>eggs</w:t>
      </w:r>
      <w:r w:rsidR="0019631F" w:rsidRPr="00333A82">
        <w:rPr>
          <w:rFonts w:asciiTheme="majorBidi" w:hAnsiTheme="majorBidi" w:cstheme="majorBidi"/>
          <w:sz w:val="28"/>
          <w:szCs w:val="28"/>
        </w:rPr>
        <w:t xml:space="preserve"> ;</w:t>
      </w:r>
      <w:r w:rsidR="0064358C" w:rsidRPr="00333A82">
        <w:rPr>
          <w:rFonts w:asciiTheme="majorBidi" w:hAnsiTheme="majorBidi" w:cstheme="majorBidi"/>
          <w:sz w:val="28"/>
          <w:szCs w:val="28"/>
        </w:rPr>
        <w:t xml:space="preserve">The </w:t>
      </w:r>
      <w:r w:rsidR="00333A82">
        <w:rPr>
          <w:rFonts w:asciiTheme="majorBidi" w:hAnsiTheme="majorBidi" w:cstheme="majorBidi"/>
          <w:sz w:val="28"/>
          <w:szCs w:val="28"/>
        </w:rPr>
        <w:t>L1</w:t>
      </w:r>
      <w:r w:rsidR="0064358C" w:rsidRPr="00333A82">
        <w:rPr>
          <w:rFonts w:asciiTheme="majorBidi" w:hAnsiTheme="majorBidi" w:cstheme="majorBidi"/>
          <w:sz w:val="28"/>
          <w:szCs w:val="28"/>
        </w:rPr>
        <w:t xml:space="preserve">, the </w:t>
      </w:r>
      <w:hyperlink r:id="rId26" w:history="1">
        <w:r w:rsidR="00333A8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A</w:t>
        </w:r>
        <w:r w:rsidR="0064358C" w:rsidRPr="00333A82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canthor</w:t>
        </w:r>
      </w:hyperlink>
      <w:r w:rsidR="0064358C" w:rsidRPr="00333A82">
        <w:rPr>
          <w:rFonts w:asciiTheme="majorBidi" w:hAnsiTheme="majorBidi" w:cstheme="majorBidi"/>
          <w:sz w:val="28"/>
          <w:szCs w:val="28"/>
        </w:rPr>
        <w:t>.</w:t>
      </w:r>
      <w:r w:rsidR="00830EB8" w:rsidRPr="00333A82">
        <w:rPr>
          <w:rFonts w:asciiTheme="majorBidi" w:hAnsiTheme="majorBidi" w:cstheme="majorBidi"/>
          <w:sz w:val="28"/>
          <w:szCs w:val="28"/>
        </w:rPr>
        <w:t xml:space="preserve"> </w:t>
      </w:r>
      <w:r w:rsidR="00830EB8" w:rsidRPr="00374F40">
        <w:rPr>
          <w:rFonts w:asciiTheme="majorBidi" w:hAnsiTheme="majorBidi" w:cstheme="majorBidi"/>
          <w:b/>
          <w:bCs/>
          <w:sz w:val="28"/>
          <w:szCs w:val="28"/>
        </w:rPr>
        <w:t>After</w:t>
      </w:r>
      <w:r w:rsidR="00830EB8" w:rsidRPr="00333A82">
        <w:rPr>
          <w:rFonts w:asciiTheme="majorBidi" w:hAnsiTheme="majorBidi" w:cstheme="majorBidi"/>
          <w:sz w:val="28"/>
          <w:szCs w:val="28"/>
        </w:rPr>
        <w:t xml:space="preserve"> being taken up by the </w:t>
      </w:r>
      <w:r w:rsidR="004C0A31" w:rsidRPr="00374F40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4C0A31" w:rsidRPr="00374F4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="004C0A31" w:rsidRPr="00333A82">
        <w:rPr>
          <w:rFonts w:asciiTheme="majorBidi" w:hAnsiTheme="majorBidi" w:cstheme="majorBidi"/>
          <w:sz w:val="28"/>
          <w:szCs w:val="28"/>
        </w:rPr>
        <w:t xml:space="preserve">.  </w:t>
      </w:r>
      <w:hyperlink r:id="rId27" w:history="1">
        <w:r w:rsidR="00830EB8" w:rsidRPr="00333A82">
          <w:rPr>
            <w:rStyle w:val="Hyperlink"/>
            <w:rFonts w:asciiTheme="majorBidi" w:hAnsiTheme="majorBidi" w:cstheme="majorBidi"/>
            <w:color w:val="auto"/>
            <w:sz w:val="28"/>
            <w:szCs w:val="28"/>
          </w:rPr>
          <w:t>intermediate host</w:t>
        </w:r>
      </w:hyperlink>
      <w:r w:rsidR="00830EB8" w:rsidRPr="00333A82">
        <w:rPr>
          <w:rFonts w:asciiTheme="majorBidi" w:hAnsiTheme="majorBidi" w:cstheme="majorBidi"/>
          <w:sz w:val="28"/>
          <w:szCs w:val="28"/>
        </w:rPr>
        <w:t xml:space="preserve"> the acanthor changes its morphology and becomes an </w:t>
      </w:r>
      <w:hyperlink r:id="rId28" w:history="1">
        <w:r w:rsidR="00830EB8" w:rsidRPr="00374F40">
          <w:rPr>
            <w:rStyle w:val="Hyperlink"/>
            <w:rFonts w:asciiTheme="majorBidi" w:hAnsiTheme="majorBidi" w:cstheme="majorBidi"/>
            <w:b/>
            <w:bCs/>
            <w:color w:val="auto"/>
            <w:sz w:val="28"/>
            <w:szCs w:val="28"/>
          </w:rPr>
          <w:t>Acanthella</w:t>
        </w:r>
      </w:hyperlink>
      <w:r w:rsidR="00830EB8" w:rsidRPr="00333A82">
        <w:rPr>
          <w:rFonts w:asciiTheme="majorBidi" w:hAnsiTheme="majorBidi" w:cstheme="majorBidi"/>
          <w:sz w:val="28"/>
          <w:szCs w:val="28"/>
        </w:rPr>
        <w:t xml:space="preserve"> </w:t>
      </w:r>
      <w:r w:rsidR="004C0A31" w:rsidRPr="00333A82">
        <w:rPr>
          <w:rFonts w:asciiTheme="majorBidi" w:hAnsiTheme="majorBidi" w:cstheme="majorBidi"/>
          <w:sz w:val="28"/>
          <w:szCs w:val="28"/>
        </w:rPr>
        <w:t xml:space="preserve">,which it is  </w:t>
      </w:r>
      <w:r w:rsidR="004C0A31" w:rsidRPr="00374F40">
        <w:rPr>
          <w:rFonts w:asciiTheme="majorBidi" w:hAnsiTheme="majorBidi" w:cstheme="majorBidi"/>
          <w:b/>
          <w:bCs/>
          <w:sz w:val="28"/>
          <w:szCs w:val="28"/>
        </w:rPr>
        <w:t>encysted</w:t>
      </w:r>
      <w:r w:rsidR="004C0A31" w:rsidRPr="00333A82">
        <w:rPr>
          <w:rFonts w:asciiTheme="majorBidi" w:hAnsiTheme="majorBidi" w:cstheme="majorBidi"/>
          <w:sz w:val="28"/>
          <w:szCs w:val="28"/>
        </w:rPr>
        <w:t xml:space="preserve"> in stage is called a </w:t>
      </w:r>
      <w:r w:rsidR="004C0A31" w:rsidRPr="00374F40">
        <w:rPr>
          <w:rFonts w:asciiTheme="majorBidi" w:hAnsiTheme="majorBidi" w:cstheme="majorBidi"/>
          <w:b/>
          <w:bCs/>
          <w:sz w:val="28"/>
          <w:szCs w:val="28"/>
        </w:rPr>
        <w:t xml:space="preserve">Cystacanth </w:t>
      </w:r>
      <w:r w:rsidR="00374F40" w:rsidRPr="00374F40">
        <w:rPr>
          <w:rFonts w:asciiTheme="majorBidi" w:hAnsiTheme="majorBidi" w:cstheme="majorBidi"/>
          <w:b/>
          <w:bCs/>
          <w:sz w:val="28"/>
          <w:szCs w:val="28"/>
        </w:rPr>
        <w:t xml:space="preserve">which is </w:t>
      </w:r>
      <w:r w:rsidR="00830EB8" w:rsidRPr="00374F40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4A64F8" w:rsidRPr="00374F40">
        <w:rPr>
          <w:rFonts w:asciiTheme="majorBidi" w:hAnsiTheme="majorBidi" w:cstheme="majorBidi"/>
          <w:b/>
          <w:bCs/>
          <w:sz w:val="28"/>
          <w:szCs w:val="28"/>
        </w:rPr>
        <w:t xml:space="preserve">infective </w:t>
      </w:r>
      <w:r w:rsidR="00830EB8" w:rsidRPr="00374F40">
        <w:rPr>
          <w:rFonts w:asciiTheme="majorBidi" w:hAnsiTheme="majorBidi" w:cstheme="majorBidi"/>
          <w:b/>
          <w:bCs/>
          <w:sz w:val="28"/>
          <w:szCs w:val="28"/>
        </w:rPr>
        <w:t>stage to the final</w:t>
      </w:r>
      <w:r w:rsidR="00830EB8" w:rsidRPr="00333A82">
        <w:rPr>
          <w:rFonts w:asciiTheme="majorBidi" w:hAnsiTheme="majorBidi" w:cstheme="majorBidi"/>
          <w:sz w:val="28"/>
          <w:szCs w:val="28"/>
        </w:rPr>
        <w:t xml:space="preserve"> (or paratenic) host.</w:t>
      </w:r>
    </w:p>
    <w:p w:rsidR="00163A93" w:rsidRDefault="00163A93" w:rsidP="00163A93">
      <w:pPr>
        <w:pStyle w:val="standard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55244</wp:posOffset>
            </wp:positionV>
            <wp:extent cx="3781425" cy="5089465"/>
            <wp:effectExtent l="19050" t="0" r="9525" b="0"/>
            <wp:wrapNone/>
            <wp:docPr id="2" name="صورة 2" descr="http://parasitology.informatik.uni-wuerzburg.de/cgi-bin/jroute.cgi?MODE=1+FILENAME=me14273.png+X=0+Y=0+W=747+H=1004+VW=800+VH=600+SR=0.0+CUBIC=1+QUALITY=70+JP2=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asitology.informatik.uni-wuerzburg.de/cgi-bin/jroute.cgi?MODE=1+FILENAME=me14273.png+X=0+Y=0+W=747+H=1004+VW=800+VH=600+SR=0.0+CUBIC=1+QUALITY=70+JP2=0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08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A93" w:rsidRDefault="00163A93" w:rsidP="00163A93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163A93" w:rsidRDefault="00163A93" w:rsidP="00163A93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163A93" w:rsidRDefault="00163A93" w:rsidP="00163A93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163A93" w:rsidRDefault="00163A93" w:rsidP="00163A93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163A93" w:rsidRDefault="00163A93" w:rsidP="00163A93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163A93" w:rsidRPr="00333A82" w:rsidRDefault="00163A93" w:rsidP="00163A93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64358C" w:rsidRPr="00333A82" w:rsidRDefault="0064358C" w:rsidP="0064358C">
      <w:pPr>
        <w:pStyle w:val="standard"/>
        <w:rPr>
          <w:rFonts w:asciiTheme="majorBidi" w:hAnsiTheme="majorBidi" w:cstheme="majorBidi"/>
          <w:sz w:val="28"/>
          <w:szCs w:val="28"/>
        </w:rPr>
      </w:pPr>
    </w:p>
    <w:p w:rsidR="008B57D7" w:rsidRPr="00333A82" w:rsidRDefault="008B57D7" w:rsidP="008B57D7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64358C" w:rsidRPr="00333A82" w:rsidRDefault="0064358C" w:rsidP="0064358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64358C" w:rsidRPr="00333A82" w:rsidRDefault="0064358C" w:rsidP="0064358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64358C" w:rsidRPr="00333A82" w:rsidRDefault="0064358C" w:rsidP="0064358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64358C" w:rsidRPr="00333A82" w:rsidRDefault="0064358C" w:rsidP="0064358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64358C" w:rsidRPr="00333A82" w:rsidRDefault="0064358C" w:rsidP="0064358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63A93" w:rsidRDefault="00163A93" w:rsidP="0064358C">
      <w:pPr>
        <w:bidi w:val="0"/>
        <w:rPr>
          <w:rStyle w:val="a5"/>
          <w:rFonts w:asciiTheme="majorBidi" w:hAnsiTheme="majorBidi" w:cstheme="majorBidi"/>
          <w:sz w:val="28"/>
          <w:szCs w:val="28"/>
        </w:rPr>
      </w:pPr>
    </w:p>
    <w:p w:rsidR="00163A93" w:rsidRDefault="00163A93" w:rsidP="00163A93">
      <w:pPr>
        <w:bidi w:val="0"/>
        <w:rPr>
          <w:rStyle w:val="a5"/>
          <w:rFonts w:asciiTheme="majorBidi" w:hAnsiTheme="majorBidi" w:cstheme="majorBidi"/>
          <w:sz w:val="28"/>
          <w:szCs w:val="28"/>
        </w:rPr>
      </w:pPr>
    </w:p>
    <w:p w:rsidR="00163A93" w:rsidRDefault="00163A93" w:rsidP="00163A93">
      <w:pPr>
        <w:bidi w:val="0"/>
        <w:rPr>
          <w:rStyle w:val="a5"/>
          <w:rFonts w:asciiTheme="majorBidi" w:hAnsiTheme="majorBidi" w:cstheme="majorBidi"/>
          <w:sz w:val="28"/>
          <w:szCs w:val="28"/>
        </w:rPr>
      </w:pPr>
    </w:p>
    <w:p w:rsidR="00163A93" w:rsidRDefault="00163A93" w:rsidP="00163A93">
      <w:pPr>
        <w:bidi w:val="0"/>
        <w:rPr>
          <w:rStyle w:val="a5"/>
          <w:rFonts w:asciiTheme="majorBidi" w:hAnsiTheme="majorBidi" w:cstheme="majorBidi"/>
          <w:sz w:val="28"/>
          <w:szCs w:val="28"/>
        </w:rPr>
      </w:pPr>
    </w:p>
    <w:p w:rsidR="00830EB8" w:rsidRPr="00333A82" w:rsidRDefault="0064358C" w:rsidP="00F862E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228DD">
        <w:rPr>
          <w:rStyle w:val="a5"/>
          <w:rFonts w:asciiTheme="majorBidi" w:hAnsiTheme="majorBidi" w:cstheme="majorBidi"/>
          <w:b/>
          <w:bCs/>
          <w:sz w:val="28"/>
          <w:szCs w:val="28"/>
        </w:rPr>
        <w:t>Fig. </w:t>
      </w:r>
      <w:r w:rsidRPr="00E228DD">
        <w:rPr>
          <w:rFonts w:asciiTheme="majorBidi" w:hAnsiTheme="majorBidi" w:cstheme="majorBidi"/>
          <w:b/>
          <w:bCs/>
          <w:sz w:val="28"/>
          <w:szCs w:val="28"/>
        </w:rPr>
        <w:t> Life cycle of common acanthocephalan species</w:t>
      </w:r>
      <w:r w:rsidRPr="00333A82">
        <w:rPr>
          <w:rFonts w:asciiTheme="majorBidi" w:hAnsiTheme="majorBidi" w:cstheme="majorBidi"/>
          <w:sz w:val="28"/>
          <w:szCs w:val="28"/>
        </w:rPr>
        <w:t xml:space="preserve"> </w:t>
      </w:r>
      <w:r w:rsidR="001974DF">
        <w:rPr>
          <w:rFonts w:asciiTheme="majorBidi" w:hAnsiTheme="majorBidi" w:cstheme="majorBidi"/>
          <w:sz w:val="28"/>
          <w:szCs w:val="28"/>
        </w:rPr>
        <w:t>.</w:t>
      </w:r>
      <w:r w:rsidRPr="00333A82">
        <w:rPr>
          <w:rFonts w:asciiTheme="majorBidi" w:hAnsiTheme="majorBidi" w:cstheme="majorBidi"/>
          <w:sz w:val="28"/>
          <w:szCs w:val="28"/>
        </w:rPr>
        <w:t xml:space="preserve">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Macracanthorhynchus hirudinaceus;</w:t>
      </w:r>
      <w:r w:rsidRPr="00333A82">
        <w:rPr>
          <w:rFonts w:asciiTheme="majorBidi" w:hAnsiTheme="majorBidi" w:cstheme="majorBidi"/>
          <w:sz w:val="28"/>
          <w:szCs w:val="28"/>
        </w:rPr>
        <w:t xml:space="preserve">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333A82">
        <w:rPr>
          <w:rFonts w:asciiTheme="majorBidi" w:hAnsiTheme="majorBidi" w:cstheme="majorBidi"/>
          <w:sz w:val="28"/>
          <w:szCs w:val="28"/>
        </w:rPr>
        <w:t xml:space="preserve"> .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1</w:t>
      </w:r>
      <w:r w:rsidRPr="00333A82">
        <w:rPr>
          <w:rFonts w:asciiTheme="majorBidi" w:hAnsiTheme="majorBidi" w:cstheme="majorBidi"/>
          <w:sz w:val="28"/>
          <w:szCs w:val="28"/>
        </w:rPr>
        <w:t xml:space="preserve"> The adults live in the intestine of their final hosts, being attached by their hooked proboscis. The </w:t>
      </w:r>
      <w:r w:rsidRPr="00333A82">
        <w:rPr>
          <w:rFonts w:asciiTheme="majorBidi" w:hAnsiTheme="majorBidi" w:cstheme="majorBidi"/>
          <w:sz w:val="28"/>
          <w:szCs w:val="28"/>
        </w:rPr>
        <w:lastRenderedPageBreak/>
        <w:t xml:space="preserve">penetration of the intestinal wall leads to inflamed protrusions (IP) appearing along the outer side.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2</w:t>
      </w:r>
      <w:r w:rsidRPr="00333A82">
        <w:rPr>
          <w:rFonts w:asciiTheme="majorBidi" w:hAnsiTheme="majorBidi" w:cstheme="majorBidi"/>
          <w:sz w:val="28"/>
          <w:szCs w:val="28"/>
        </w:rPr>
        <w:t xml:space="preserve"> After copulation the adult females excrete eggs for several months (patent period). These eggs are passed fully embryonated (i.e. they contain the hooked larva) with the feces of the host.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3-6</w:t>
      </w:r>
      <w:r w:rsidRPr="00333A82">
        <w:rPr>
          <w:rFonts w:asciiTheme="majorBidi" w:hAnsiTheme="majorBidi" w:cstheme="majorBidi"/>
          <w:sz w:val="28"/>
          <w:szCs w:val="28"/>
        </w:rPr>
        <w:t xml:space="preserve"> Intermediate hosts (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Gammarus</w:t>
      </w:r>
      <w:r w:rsidRPr="00333A82">
        <w:rPr>
          <w:rFonts w:asciiTheme="majorBidi" w:hAnsiTheme="majorBidi" w:cstheme="majorBidi"/>
          <w:sz w:val="28"/>
          <w:szCs w:val="28"/>
        </w:rPr>
        <w:t xml:space="preserve"> spp. or beetle larvae) become infected by ingesting infective eggs. Inside the intestine the acanthor is released from the egg (4; RA), enters the body cavity and is transformed into an larva (5). The latter matures within 60-95 days (in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M. hirudinaceus)</w:t>
      </w:r>
      <w:r w:rsidRPr="00333A82">
        <w:rPr>
          <w:rFonts w:asciiTheme="majorBidi" w:hAnsiTheme="majorBidi" w:cstheme="majorBidi"/>
          <w:sz w:val="28"/>
          <w:szCs w:val="28"/>
        </w:rPr>
        <w:t xml:space="preserve"> and is described as an infective larva (). Infection of the final hosts occurs when they swallow infected intermediate hosts. The young worms reach sexual maturity within 60-90 days in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M. hirudinaceus</w:t>
      </w:r>
      <w:r w:rsidRPr="00333A82">
        <w:rPr>
          <w:rFonts w:asciiTheme="majorBidi" w:hAnsiTheme="majorBidi" w:cstheme="majorBidi"/>
          <w:sz w:val="28"/>
          <w:szCs w:val="28"/>
        </w:rPr>
        <w:t xml:space="preserve"> (after 20 days in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Polymorphus minutus)</w:t>
      </w:r>
      <w:r w:rsidRPr="00333A82">
        <w:rPr>
          <w:rFonts w:asciiTheme="majorBidi" w:hAnsiTheme="majorBidi" w:cstheme="majorBidi"/>
          <w:sz w:val="28"/>
          <w:szCs w:val="28"/>
        </w:rPr>
        <w:t xml:space="preserve"> and start egg production (= end of prepatent period).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AC</w:t>
      </w:r>
      <w:r w:rsidRPr="00333A82">
        <w:rPr>
          <w:rFonts w:asciiTheme="majorBidi" w:hAnsiTheme="majorBidi" w:cstheme="majorBidi"/>
          <w:sz w:val="28"/>
          <w:szCs w:val="28"/>
        </w:rPr>
        <w:t xml:space="preserve">, acanthor;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BH</w:t>
      </w:r>
      <w:r w:rsidRPr="00333A82">
        <w:rPr>
          <w:rFonts w:asciiTheme="majorBidi" w:hAnsiTheme="majorBidi" w:cstheme="majorBidi"/>
          <w:sz w:val="28"/>
          <w:szCs w:val="28"/>
        </w:rPr>
        <w:t xml:space="preserve">, body hooks;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IP</w:t>
      </w:r>
      <w:r w:rsidRPr="00333A82">
        <w:rPr>
          <w:rFonts w:asciiTheme="majorBidi" w:hAnsiTheme="majorBidi" w:cstheme="majorBidi"/>
          <w:sz w:val="28"/>
          <w:szCs w:val="28"/>
        </w:rPr>
        <w:t xml:space="preserve">, inflamed protrusion of IW;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IW</w:t>
      </w:r>
      <w:r w:rsidRPr="00333A82">
        <w:rPr>
          <w:rFonts w:asciiTheme="majorBidi" w:hAnsiTheme="majorBidi" w:cstheme="majorBidi"/>
          <w:sz w:val="28"/>
          <w:szCs w:val="28"/>
        </w:rPr>
        <w:t xml:space="preserve">, intestinal wall;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PH</w:t>
      </w:r>
      <w:r w:rsidRPr="00333A82">
        <w:rPr>
          <w:rFonts w:asciiTheme="majorBidi" w:hAnsiTheme="majorBidi" w:cstheme="majorBidi"/>
          <w:sz w:val="28"/>
          <w:szCs w:val="28"/>
        </w:rPr>
        <w:t xml:space="preserve">, proboscis hooks; </w:t>
      </w:r>
      <w:r w:rsidRPr="00333A82">
        <w:rPr>
          <w:rFonts w:asciiTheme="majorBidi" w:hAnsiTheme="majorBidi" w:cstheme="majorBidi"/>
          <w:i/>
          <w:iCs/>
          <w:sz w:val="28"/>
          <w:szCs w:val="28"/>
        </w:rPr>
        <w:t>RA</w:t>
      </w:r>
      <w:r w:rsidRPr="00333A82">
        <w:rPr>
          <w:rFonts w:asciiTheme="majorBidi" w:hAnsiTheme="majorBidi" w:cstheme="majorBidi"/>
          <w:sz w:val="28"/>
          <w:szCs w:val="28"/>
        </w:rPr>
        <w:t>, released acanthor</w:t>
      </w:r>
    </w:p>
    <w:p w:rsidR="002409DB" w:rsidRPr="00333A82" w:rsidRDefault="002409DB" w:rsidP="002409DB">
      <w:pPr>
        <w:bidi w:val="0"/>
        <w:spacing w:after="0" w:line="240" w:lineRule="auto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:rsidR="002409DB" w:rsidRPr="002409DB" w:rsidRDefault="002409DB" w:rsidP="002409DB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409DB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Oncicola canis</w:t>
      </w:r>
      <w:r w:rsidRPr="002409D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2409DB" w:rsidRPr="001974DF" w:rsidRDefault="002409DB" w:rsidP="00F862E3">
      <w:pPr>
        <w:bidi w:val="0"/>
        <w:spacing w:after="15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409DB">
        <w:rPr>
          <w:rFonts w:asciiTheme="majorBidi" w:eastAsia="Times New Roman" w:hAnsiTheme="majorBidi" w:cstheme="majorBidi"/>
          <w:sz w:val="28"/>
          <w:szCs w:val="28"/>
        </w:rPr>
        <w:t xml:space="preserve">found in the intestine of </w:t>
      </w:r>
      <w:r w:rsidRPr="002409DB">
        <w:rPr>
          <w:rFonts w:asciiTheme="majorBidi" w:eastAsia="Times New Roman" w:hAnsiTheme="majorBidi" w:cstheme="majorBidi"/>
          <w:b/>
          <w:bCs/>
          <w:sz w:val="28"/>
          <w:szCs w:val="28"/>
        </w:rPr>
        <w:t>dogs</w:t>
      </w:r>
      <w:r w:rsidRPr="002409DB">
        <w:rPr>
          <w:rFonts w:asciiTheme="majorBidi" w:eastAsia="Times New Roman" w:hAnsiTheme="majorBidi" w:cstheme="majorBidi"/>
          <w:sz w:val="28"/>
          <w:szCs w:val="28"/>
        </w:rPr>
        <w:t xml:space="preserve">, coyotes, cats, lynx and bobcats. Chance infections can occur in young turkeys and cause </w:t>
      </w:r>
      <w:r w:rsidRPr="002409DB">
        <w:rPr>
          <w:rFonts w:asciiTheme="majorBidi" w:eastAsia="Times New Roman" w:hAnsiTheme="majorBidi" w:cstheme="majorBidi"/>
          <w:b/>
          <w:bCs/>
          <w:sz w:val="28"/>
          <w:szCs w:val="28"/>
        </w:rPr>
        <w:t>cysts in the esophageal wall.</w:t>
      </w:r>
    </w:p>
    <w:p w:rsidR="002409DB" w:rsidRPr="002409DB" w:rsidRDefault="002409DB" w:rsidP="002409DB">
      <w:pPr>
        <w:bidi w:val="0"/>
        <w:spacing w:after="15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830EB8" w:rsidRPr="00333A82" w:rsidRDefault="001974DF" w:rsidP="00F862E3">
      <w:pPr>
        <w:bidi w:val="0"/>
        <w:jc w:val="both"/>
        <w:rPr>
          <w:rFonts w:asciiTheme="majorBidi" w:hAnsiTheme="majorBidi" w:cstheme="majorBidi"/>
          <w:sz w:val="28"/>
          <w:szCs w:val="28"/>
          <w:lang w:val="de-DE" w:bidi="ar-IQ"/>
        </w:rPr>
      </w:pPr>
      <w:r w:rsidRPr="001974DF">
        <w:rPr>
          <w:rFonts w:asciiTheme="majorBidi" w:hAnsiTheme="majorBidi" w:cstheme="majorBidi"/>
          <w:b/>
          <w:bCs/>
          <w:i/>
          <w:iCs/>
          <w:sz w:val="28"/>
          <w:szCs w:val="28"/>
          <w:lang w:val="de-DE"/>
        </w:rPr>
        <w:t>Polymorphus boschadis</w:t>
      </w:r>
      <w:r w:rsidR="002409DB" w:rsidRPr="00333A82">
        <w:rPr>
          <w:rFonts w:asciiTheme="majorBidi" w:hAnsiTheme="majorBidi" w:cstheme="majorBidi"/>
          <w:sz w:val="28"/>
          <w:szCs w:val="28"/>
          <w:lang w:val="de-DE"/>
        </w:rPr>
        <w:t xml:space="preserve"> found in the posterior part of the small intestine of many domesticated and </w:t>
      </w:r>
      <w:r w:rsidR="002409DB" w:rsidRPr="001974DF">
        <w:rPr>
          <w:rFonts w:asciiTheme="majorBidi" w:hAnsiTheme="majorBidi" w:cstheme="majorBidi"/>
          <w:b/>
          <w:bCs/>
          <w:sz w:val="28"/>
          <w:szCs w:val="28"/>
          <w:lang w:val="de-DE"/>
        </w:rPr>
        <w:t>wild birds</w:t>
      </w:r>
      <w:r w:rsidR="002409DB" w:rsidRPr="00333A82">
        <w:rPr>
          <w:rFonts w:asciiTheme="majorBidi" w:hAnsiTheme="majorBidi" w:cstheme="majorBidi"/>
          <w:sz w:val="28"/>
          <w:szCs w:val="28"/>
          <w:lang w:val="de-DE"/>
        </w:rPr>
        <w:t xml:space="preserve"> including </w:t>
      </w:r>
      <w:r w:rsidR="002409DB" w:rsidRPr="00333A82">
        <w:rPr>
          <w:rFonts w:asciiTheme="majorBidi" w:hAnsiTheme="majorBidi" w:cstheme="majorBidi"/>
          <w:sz w:val="28"/>
          <w:szCs w:val="28"/>
        </w:rPr>
        <w:t xml:space="preserve">ducks and </w:t>
      </w:r>
      <w:r w:rsidR="002409DB" w:rsidRPr="001974DF">
        <w:rPr>
          <w:rFonts w:asciiTheme="majorBidi" w:hAnsiTheme="majorBidi" w:cstheme="majorBidi"/>
          <w:b/>
          <w:bCs/>
          <w:sz w:val="28"/>
          <w:szCs w:val="28"/>
        </w:rPr>
        <w:t>fowls</w:t>
      </w:r>
      <w:r w:rsidR="002409DB" w:rsidRPr="00333A82">
        <w:rPr>
          <w:rFonts w:asciiTheme="majorBidi" w:hAnsiTheme="majorBidi" w:cstheme="majorBidi"/>
          <w:sz w:val="28"/>
          <w:szCs w:val="28"/>
        </w:rPr>
        <w:t xml:space="preserve">. Causes </w:t>
      </w:r>
      <w:r w:rsidR="002409DB" w:rsidRPr="001974DF">
        <w:rPr>
          <w:rFonts w:asciiTheme="majorBidi" w:hAnsiTheme="majorBidi" w:cstheme="majorBidi"/>
          <w:b/>
          <w:bCs/>
          <w:sz w:val="28"/>
          <w:szCs w:val="28"/>
        </w:rPr>
        <w:t>anemia</w:t>
      </w:r>
      <w:r w:rsidR="002409DB" w:rsidRPr="00333A82">
        <w:rPr>
          <w:rFonts w:asciiTheme="majorBidi" w:hAnsiTheme="majorBidi" w:cstheme="majorBidi"/>
          <w:sz w:val="28"/>
          <w:szCs w:val="28"/>
        </w:rPr>
        <w:t xml:space="preserve">, wasting and </w:t>
      </w:r>
      <w:r w:rsidR="002409DB" w:rsidRPr="001974DF">
        <w:rPr>
          <w:rFonts w:asciiTheme="majorBidi" w:hAnsiTheme="majorBidi" w:cstheme="majorBidi"/>
          <w:b/>
          <w:bCs/>
          <w:sz w:val="28"/>
          <w:szCs w:val="28"/>
        </w:rPr>
        <w:t>enteritis</w:t>
      </w:r>
      <w:r w:rsidR="002409DB" w:rsidRPr="00333A82">
        <w:rPr>
          <w:rFonts w:asciiTheme="majorBidi" w:hAnsiTheme="majorBidi" w:cstheme="majorBidi"/>
          <w:sz w:val="28"/>
          <w:szCs w:val="28"/>
        </w:rPr>
        <w:t>, and heavy infestations cause death losses in colonies of aquatic birds.</w:t>
      </w:r>
    </w:p>
    <w:p w:rsidR="0064358C" w:rsidRPr="00333A82" w:rsidRDefault="00830EB8" w:rsidP="00F862E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74DF">
        <w:rPr>
          <w:rStyle w:val="species1"/>
          <w:rFonts w:asciiTheme="majorBidi" w:hAnsiTheme="majorBidi" w:cstheme="majorBidi"/>
          <w:b/>
          <w:bCs/>
          <w:sz w:val="28"/>
          <w:szCs w:val="28"/>
        </w:rPr>
        <w:t>Moniliformis moniliformis</w:t>
      </w:r>
      <w:r w:rsidRPr="00333A82">
        <w:rPr>
          <w:rFonts w:asciiTheme="majorBidi" w:hAnsiTheme="majorBidi" w:cstheme="majorBidi"/>
          <w:sz w:val="28"/>
          <w:szCs w:val="28"/>
        </w:rPr>
        <w:t xml:space="preserve"> that can infect </w:t>
      </w:r>
      <w:r w:rsidRPr="001974DF">
        <w:rPr>
          <w:rFonts w:asciiTheme="majorBidi" w:hAnsiTheme="majorBidi" w:cstheme="majorBidi"/>
          <w:b/>
          <w:bCs/>
          <w:sz w:val="28"/>
          <w:szCs w:val="28"/>
        </w:rPr>
        <w:t>humans</w:t>
      </w:r>
      <w:r w:rsidR="00F862E3">
        <w:rPr>
          <w:rFonts w:asciiTheme="majorBidi" w:hAnsiTheme="majorBidi" w:cstheme="majorBidi"/>
          <w:sz w:val="28"/>
          <w:szCs w:val="28"/>
        </w:rPr>
        <w:t>.</w:t>
      </w:r>
    </w:p>
    <w:sectPr w:rsidR="0064358C" w:rsidRPr="00333A82" w:rsidSect="00845656">
      <w:footerReference w:type="default" r:id="rId3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1D" w:rsidRDefault="0028601D" w:rsidP="00410965">
      <w:pPr>
        <w:spacing w:after="0" w:line="240" w:lineRule="auto"/>
      </w:pPr>
      <w:r>
        <w:separator/>
      </w:r>
    </w:p>
  </w:endnote>
  <w:endnote w:type="continuationSeparator" w:id="1">
    <w:p w:rsidR="0028601D" w:rsidRDefault="0028601D" w:rsidP="0041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920797"/>
      <w:docPartObj>
        <w:docPartGallery w:val="Page Numbers (Bottom of Page)"/>
        <w:docPartUnique/>
      </w:docPartObj>
    </w:sdtPr>
    <w:sdtContent>
      <w:p w:rsidR="00410965" w:rsidRDefault="00845656">
        <w:pPr>
          <w:pStyle w:val="a7"/>
          <w:jc w:val="center"/>
        </w:pPr>
        <w:fldSimple w:instr=" PAGE   \* MERGEFORMAT ">
          <w:r w:rsidR="00B813E2" w:rsidRPr="00B813E2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410965" w:rsidRDefault="004109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1D" w:rsidRDefault="0028601D" w:rsidP="00410965">
      <w:pPr>
        <w:spacing w:after="0" w:line="240" w:lineRule="auto"/>
      </w:pPr>
      <w:r>
        <w:separator/>
      </w:r>
    </w:p>
  </w:footnote>
  <w:footnote w:type="continuationSeparator" w:id="1">
    <w:p w:rsidR="0028601D" w:rsidRDefault="0028601D" w:rsidP="00410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EB2"/>
    <w:rsid w:val="000503D9"/>
    <w:rsid w:val="00163A93"/>
    <w:rsid w:val="0019631F"/>
    <w:rsid w:val="001974DF"/>
    <w:rsid w:val="002409DB"/>
    <w:rsid w:val="0028601D"/>
    <w:rsid w:val="00333A82"/>
    <w:rsid w:val="00366BA9"/>
    <w:rsid w:val="00374F40"/>
    <w:rsid w:val="003A69E8"/>
    <w:rsid w:val="00400B32"/>
    <w:rsid w:val="00410965"/>
    <w:rsid w:val="00443492"/>
    <w:rsid w:val="004A64F8"/>
    <w:rsid w:val="004C0A31"/>
    <w:rsid w:val="0062146B"/>
    <w:rsid w:val="0064358C"/>
    <w:rsid w:val="00830EB8"/>
    <w:rsid w:val="00845656"/>
    <w:rsid w:val="00851EB2"/>
    <w:rsid w:val="008B57D7"/>
    <w:rsid w:val="00990385"/>
    <w:rsid w:val="00A4776B"/>
    <w:rsid w:val="00B813E2"/>
    <w:rsid w:val="00D62B02"/>
    <w:rsid w:val="00E0608F"/>
    <w:rsid w:val="00E228DD"/>
    <w:rsid w:val="00E23DAC"/>
    <w:rsid w:val="00F8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5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3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503D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2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2146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8B57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64358C"/>
    <w:pPr>
      <w:bidi w:val="0"/>
      <w:spacing w:after="0" w:line="25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4358C"/>
    <w:rPr>
      <w:i/>
      <w:iCs/>
    </w:rPr>
  </w:style>
  <w:style w:type="character" w:customStyle="1" w:styleId="species1">
    <w:name w:val="species1"/>
    <w:basedOn w:val="a0"/>
    <w:rsid w:val="00830EB8"/>
    <w:rPr>
      <w:i/>
      <w:iCs/>
    </w:rPr>
  </w:style>
  <w:style w:type="character" w:customStyle="1" w:styleId="1Char">
    <w:name w:val="عنوان 1 Char"/>
    <w:basedOn w:val="a0"/>
    <w:link w:val="1"/>
    <w:uiPriority w:val="9"/>
    <w:rsid w:val="0033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Char0"/>
    <w:uiPriority w:val="99"/>
    <w:semiHidden/>
    <w:unhideWhenUsed/>
    <w:rsid w:val="00410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410965"/>
  </w:style>
  <w:style w:type="paragraph" w:styleId="a7">
    <w:name w:val="footer"/>
    <w:basedOn w:val="a"/>
    <w:link w:val="Char1"/>
    <w:uiPriority w:val="99"/>
    <w:unhideWhenUsed/>
    <w:rsid w:val="00410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410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793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2118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0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arasitic" TargetMode="External"/><Relationship Id="rId13" Type="http://schemas.openxmlformats.org/officeDocument/2006/relationships/hyperlink" Target="http://en.wikipedia.org/wiki/Fish" TargetMode="External"/><Relationship Id="rId18" Type="http://schemas.openxmlformats.org/officeDocument/2006/relationships/hyperlink" Target="http://en.wikipedia.org/wiki/Mouth" TargetMode="External"/><Relationship Id="rId26" Type="http://schemas.openxmlformats.org/officeDocument/2006/relationships/hyperlink" Target="http://parasitology.informatik.uni-wuerzburg.de/login/n/h/001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Intestine" TargetMode="External"/><Relationship Id="rId7" Type="http://schemas.openxmlformats.org/officeDocument/2006/relationships/hyperlink" Target="http://en.wikipedia.org/wiki/Phylum_(biology)" TargetMode="External"/><Relationship Id="rId12" Type="http://schemas.openxmlformats.org/officeDocument/2006/relationships/hyperlink" Target="http://en.wikipedia.org/wiki/Invertebrate" TargetMode="External"/><Relationship Id="rId17" Type="http://schemas.openxmlformats.org/officeDocument/2006/relationships/hyperlink" Target="http://en.wikipedia.org/wiki/Species" TargetMode="External"/><Relationship Id="rId25" Type="http://schemas.openxmlformats.org/officeDocument/2006/relationships/hyperlink" Target="http://en.wikipedia.org/wiki/Dioeciou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Mammal" TargetMode="External"/><Relationship Id="rId20" Type="http://schemas.openxmlformats.org/officeDocument/2006/relationships/hyperlink" Target="http://en.wikipedia.org/wiki/Cestoda" TargetMode="External"/><Relationship Id="rId29" Type="http://schemas.openxmlformats.org/officeDocument/2006/relationships/hyperlink" Target="http://parasitology.informatik.uni-wuerzburg.de/login/b/map.php_scriptname=/login/b/me14273.png.php&amp;bx=0&amp;by=0&amp;bw=747&amp;bh=1004&amp;vw=800&amp;vh=600&amp;ow=747&amp;oh=1004&amp;jp2=0_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Greek_language" TargetMode="External"/><Relationship Id="rId11" Type="http://schemas.openxmlformats.org/officeDocument/2006/relationships/hyperlink" Target="http://en.wikipedia.org/wiki/Parasitic_life_cycles" TargetMode="External"/><Relationship Id="rId24" Type="http://schemas.openxmlformats.org/officeDocument/2006/relationships/hyperlink" Target="http://en.wikipedia.org/wiki/Gigantorhynchus_gigas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Bird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://parasitology.informatik.uni-wuerzburg.de/login/n/h/0004.html" TargetMode="External"/><Relationship Id="rId10" Type="http://schemas.openxmlformats.org/officeDocument/2006/relationships/hyperlink" Target="http://en.wikipedia.org/wiki/Gut_(zoology)" TargetMode="External"/><Relationship Id="rId19" Type="http://schemas.openxmlformats.org/officeDocument/2006/relationships/hyperlink" Target="http://en.wikipedia.org/wiki/Alimentary_cana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Proboscis" TargetMode="External"/><Relationship Id="rId14" Type="http://schemas.openxmlformats.org/officeDocument/2006/relationships/hyperlink" Target="http://en.wikipedia.org/wiki/Amphibian" TargetMode="External"/><Relationship Id="rId22" Type="http://schemas.openxmlformats.org/officeDocument/2006/relationships/hyperlink" Target="http://en.wikipedia.org/wiki/Digest" TargetMode="External"/><Relationship Id="rId27" Type="http://schemas.openxmlformats.org/officeDocument/2006/relationships/hyperlink" Target="http://parasitology.informatik.uni-wuerzburg.de/login/n/h/0719.html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26</cp:revision>
  <dcterms:created xsi:type="dcterms:W3CDTF">2010-10-15T10:52:00Z</dcterms:created>
  <dcterms:modified xsi:type="dcterms:W3CDTF">2010-10-15T12:28:00Z</dcterms:modified>
</cp:coreProperties>
</file>